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47C5405" w14:textId="77777777" w:rsidR="00F02C00" w:rsidRPr="008C04F8" w:rsidRDefault="007C75F8" w:rsidP="009F13B2">
      <w:pPr>
        <w:jc w:val="both"/>
        <w:rPr>
          <w:sz w:val="28"/>
          <w:szCs w:val="28"/>
          <w:lang w:val="fi-FI"/>
        </w:rPr>
      </w:pPr>
      <w:r w:rsidRPr="00657963">
        <w:rPr>
          <w:noProof/>
          <w:szCs w:val="24"/>
        </w:rPr>
        <mc:AlternateContent>
          <mc:Choice Requires="wps">
            <w:drawing>
              <wp:anchor distT="45720" distB="45720" distL="114300" distR="114300" simplePos="0" relativeHeight="251661312" behindDoc="0" locked="1" layoutInCell="1" allowOverlap="1" wp14:anchorId="0F0A1408" wp14:editId="408AA9F3">
                <wp:simplePos x="0" y="0"/>
                <wp:positionH relativeFrom="margin">
                  <wp:align>right</wp:align>
                </wp:positionH>
                <wp:positionV relativeFrom="page">
                  <wp:posOffset>975360</wp:posOffset>
                </wp:positionV>
                <wp:extent cx="2777490" cy="1043940"/>
                <wp:effectExtent l="0" t="0" r="381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043940"/>
                        </a:xfrm>
                        <a:prstGeom prst="rect">
                          <a:avLst/>
                        </a:prstGeom>
                        <a:solidFill>
                          <a:srgbClr val="FFFFFF"/>
                        </a:solidFill>
                        <a:ln w="9525">
                          <a:noFill/>
                          <a:miter lim="800000"/>
                          <a:headEnd/>
                          <a:tailEnd/>
                        </a:ln>
                      </wps:spPr>
                      <wps:txbx>
                        <w:txbxContent>
                          <w:p w14:paraId="12969E31" w14:textId="77777777" w:rsidR="006A27DB" w:rsidRDefault="006A27DB" w:rsidP="00CB430B">
                            <w:pPr>
                              <w:jc w:val="right"/>
                              <w:rPr>
                                <w:lang w:val="et-EE"/>
                              </w:rPr>
                            </w:pPr>
                          </w:p>
                          <w:p w14:paraId="373F73E6" w14:textId="77777777" w:rsidR="00F56AA3" w:rsidRDefault="00F56AA3" w:rsidP="00CB430B">
                            <w:pPr>
                              <w:jc w:val="right"/>
                              <w:rPr>
                                <w:lang w:val="et-EE"/>
                              </w:rPr>
                            </w:pPr>
                          </w:p>
                          <w:p w14:paraId="184E1DF1" w14:textId="4F8052E2" w:rsidR="00CB430B" w:rsidRPr="00E83035" w:rsidRDefault="004A67E5" w:rsidP="00CB430B">
                            <w:pPr>
                              <w:jc w:val="right"/>
                              <w:rPr>
                                <w:lang w:val="et-EE"/>
                              </w:rPr>
                            </w:pPr>
                            <w:r>
                              <w:rPr>
                                <w:lang w:val="et-EE"/>
                              </w:rPr>
                              <w:t>17</w:t>
                            </w:r>
                            <w:r w:rsidR="00872BE8">
                              <w:rPr>
                                <w:lang w:val="et-EE"/>
                              </w:rPr>
                              <w:t>.06.2025</w:t>
                            </w:r>
                            <w:r w:rsidR="00CB1F58">
                              <w:rPr>
                                <w:lang w:val="et-EE"/>
                              </w:rPr>
                              <w:t xml:space="preserve"> nr </w:t>
                            </w:r>
                            <w:r>
                              <w:rPr>
                                <w:lang w:val="et-EE"/>
                              </w:rPr>
                              <w:t>22./7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0A1408" id="_x0000_t202" coordsize="21600,21600" o:spt="202" path="m,l,21600r21600,l21600,xe">
                <v:stroke joinstyle="miter"/>
                <v:path gradientshapeok="t" o:connecttype="rect"/>
              </v:shapetype>
              <v:shape id="Text Box 2" o:spid="_x0000_s1026" type="#_x0000_t202" style="position:absolute;left:0;text-align:left;margin-left:167.5pt;margin-top:76.8pt;width:218.7pt;height:82.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x9DgIAAPcDAAAOAAAAZHJzL2Uyb0RvYy54bWysU9tu2zAMfR+wfxD0vtjJkqUx4hRdugwD&#10;ugvQ7QNkWY6FyaJGKbGzrx8lp2nQvQ3Tg0CK1BF5eLS+HTrDjgq9Blvy6STnTFkJtbb7kv/4vntz&#10;w5kPwtbCgFUlPynPbzevX617V6gZtGBqhYxArC96V/I2BFdkmZet6oSfgFOWgg1gJwK5uM9qFD2h&#10;dyab5fm7rAesHYJU3tPp/Rjkm4TfNEqGr03jVWCm5FRbSDumvYp7tlmLYo/CtVqeyxD/UEUntKVH&#10;L1D3Igh2QP0XVKclgocmTCR0GTSNlir1QN1M8xfdPLbCqdQLkePdhSb//2Dll+Oj+4YsDO9hoAGm&#10;Jrx7APnTMwvbVti9ukOEvlWipoenkbKsd744X41U+8JHkKr/DDUNWRwCJKChwS6yQn0yQqcBnC6k&#10;qyEwSYez5XI5X1FIUmyaz9+u5mksmSierjv04aOCjkWj5EhTTfDi+OBDLEcUTynxNQ9G1zttTHJw&#10;X20NsqMgBezSSh28SDOW9SVfLWaLhGwh3k/i6HQghRrdlfwmj2vUTKTjg61TShDajDZVYuyZn0jJ&#10;SE4YqoESI08V1CdiCmFUIv0cMlrA35z1pMKS+18HgYoz88kS26vpnNhgITnzxXJGDl5HquuIsJKg&#10;Sh44G81tSFKPPFi4o6k0OvH1XMm5VlJXovH8E6J8r/2U9fxfN38AAAD//wMAUEsDBBQABgAIAAAA&#10;IQB4GDqg3gAAAAgBAAAPAAAAZHJzL2Rvd25yZXYueG1sTI/BTsMwEETvSPyDtUhcEHVK0qSkcSpA&#10;AnFt6QdsYjeJGq+j2G3Sv2c50ePsrGbeFNvZ9uJiRt85UrBcRCAM1U531Cg4/Hw+r0H4gKSxd2QU&#10;XI2HbXl/V2Cu3UQ7c9mHRnAI+RwVtCEMuZS+bo1Fv3CDIfaObrQYWI6N1CNOHG57+RJFqbTYETe0&#10;OJiP1tSn/dkqOH5PT6vXqfoKh2yXpO/YZZW7KvX4ML9tQAQzh/9n+MNndCiZqXJn0l70CnhI4Osq&#10;TkGwncRZAqJSEC/XEciykLcDyl8AAAD//wMAUEsBAi0AFAAGAAgAAAAhALaDOJL+AAAA4QEAABMA&#10;AAAAAAAAAAAAAAAAAAAAAFtDb250ZW50X1R5cGVzXS54bWxQSwECLQAUAAYACAAAACEAOP0h/9YA&#10;AACUAQAACwAAAAAAAAAAAAAAAAAvAQAAX3JlbHMvLnJlbHNQSwECLQAUAAYACAAAACEAd5/cfQ4C&#10;AAD3AwAADgAAAAAAAAAAAAAAAAAuAgAAZHJzL2Uyb0RvYy54bWxQSwECLQAUAAYACAAAACEAeBg6&#10;oN4AAAAIAQAADwAAAAAAAAAAAAAAAABoBAAAZHJzL2Rvd25yZXYueG1sUEsFBgAAAAAEAAQA8wAA&#10;AHMFAAAAAA==&#10;" stroked="f">
                <v:textbox>
                  <w:txbxContent>
                    <w:p w14:paraId="12969E31" w14:textId="77777777" w:rsidR="006A27DB" w:rsidRDefault="006A27DB" w:rsidP="00CB430B">
                      <w:pPr>
                        <w:jc w:val="right"/>
                        <w:rPr>
                          <w:lang w:val="et-EE"/>
                        </w:rPr>
                      </w:pPr>
                    </w:p>
                    <w:p w14:paraId="373F73E6" w14:textId="77777777" w:rsidR="00F56AA3" w:rsidRDefault="00F56AA3" w:rsidP="00CB430B">
                      <w:pPr>
                        <w:jc w:val="right"/>
                        <w:rPr>
                          <w:lang w:val="et-EE"/>
                        </w:rPr>
                      </w:pPr>
                    </w:p>
                    <w:p w14:paraId="184E1DF1" w14:textId="4F8052E2" w:rsidR="00CB430B" w:rsidRPr="00E83035" w:rsidRDefault="004A67E5" w:rsidP="00CB430B">
                      <w:pPr>
                        <w:jc w:val="right"/>
                        <w:rPr>
                          <w:lang w:val="et-EE"/>
                        </w:rPr>
                      </w:pPr>
                      <w:r>
                        <w:rPr>
                          <w:lang w:val="et-EE"/>
                        </w:rPr>
                        <w:t>17</w:t>
                      </w:r>
                      <w:r w:rsidR="00872BE8">
                        <w:rPr>
                          <w:lang w:val="et-EE"/>
                        </w:rPr>
                        <w:t>.06.2025</w:t>
                      </w:r>
                      <w:r w:rsidR="00CB1F58">
                        <w:rPr>
                          <w:lang w:val="et-EE"/>
                        </w:rPr>
                        <w:t xml:space="preserve"> nr </w:t>
                      </w:r>
                      <w:r>
                        <w:rPr>
                          <w:lang w:val="et-EE"/>
                        </w:rPr>
                        <w:t>22./7</w:t>
                      </w:r>
                    </w:p>
                  </w:txbxContent>
                </v:textbox>
                <w10:wrap type="square" anchorx="margin" anchory="page"/>
                <w10:anchorlock/>
              </v:shape>
            </w:pict>
          </mc:Fallback>
        </mc:AlternateContent>
      </w:r>
      <w:r w:rsidRPr="00657963">
        <w:rPr>
          <w:noProof/>
          <w:szCs w:val="24"/>
        </w:rPr>
        <mc:AlternateContent>
          <mc:Choice Requires="wps">
            <w:drawing>
              <wp:anchor distT="45720" distB="45720" distL="114300" distR="114300" simplePos="0" relativeHeight="251659264" behindDoc="0" locked="1" layoutInCell="1" allowOverlap="1" wp14:anchorId="2D4428E4" wp14:editId="0CBB7209">
                <wp:simplePos x="0" y="0"/>
                <wp:positionH relativeFrom="column">
                  <wp:posOffset>-52070</wp:posOffset>
                </wp:positionH>
                <wp:positionV relativeFrom="page">
                  <wp:posOffset>1042035</wp:posOffset>
                </wp:positionV>
                <wp:extent cx="2735580" cy="10439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043940"/>
                        </a:xfrm>
                        <a:prstGeom prst="rect">
                          <a:avLst/>
                        </a:prstGeom>
                        <a:solidFill>
                          <a:srgbClr val="FFFFFF"/>
                        </a:solidFill>
                        <a:ln w="9525">
                          <a:noFill/>
                          <a:miter lim="800000"/>
                          <a:headEnd/>
                          <a:tailEnd/>
                        </a:ln>
                      </wps:spPr>
                      <wps:txbx>
                        <w:txbxContent>
                          <w:p w14:paraId="3BBE058A" w14:textId="0F0348E9" w:rsidR="00F56AA3" w:rsidRDefault="004A67E5" w:rsidP="00772078">
                            <w:pPr>
                              <w:rPr>
                                <w:noProof/>
                                <w:szCs w:val="24"/>
                                <w:lang w:val="fi-FI" w:eastAsia="et-EE"/>
                              </w:rPr>
                            </w:pPr>
                            <w:r>
                              <w:rPr>
                                <w:noProof/>
                                <w:szCs w:val="24"/>
                                <w:lang w:val="fi-FI" w:eastAsia="et-EE"/>
                              </w:rPr>
                              <w:t>Karmen Joller</w:t>
                            </w:r>
                          </w:p>
                          <w:p w14:paraId="0D47CB0F" w14:textId="7AA4B949" w:rsidR="008C04F8" w:rsidRDefault="004A67E5" w:rsidP="00772078">
                            <w:pPr>
                              <w:rPr>
                                <w:noProof/>
                                <w:szCs w:val="24"/>
                                <w:lang w:val="fi-FI" w:eastAsia="et-EE"/>
                              </w:rPr>
                            </w:pPr>
                            <w:r>
                              <w:rPr>
                                <w:noProof/>
                                <w:szCs w:val="24"/>
                                <w:lang w:val="fi-FI" w:eastAsia="et-EE"/>
                              </w:rPr>
                              <w:t>Sotsiaalminister</w:t>
                            </w:r>
                          </w:p>
                          <w:p w14:paraId="78D8898D" w14:textId="3CEC090F" w:rsidR="008C04F8" w:rsidRPr="004A67E5" w:rsidRDefault="004A67E5" w:rsidP="00772078">
                            <w:pPr>
                              <w:rPr>
                                <w:szCs w:val="24"/>
                                <w:lang w:val="fi-FI"/>
                              </w:rPr>
                            </w:pPr>
                            <w:r>
                              <w:rPr>
                                <w:noProof/>
                                <w:szCs w:val="24"/>
                                <w:lang w:val="fi-FI" w:eastAsia="et-EE"/>
                              </w:rPr>
                              <w:t>Karmen.joller@sm.ee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4428E4" id="_x0000_s1027" type="#_x0000_t202" style="position:absolute;left:0;text-align:left;margin-left:-4.1pt;margin-top:82.05pt;width:215.4pt;height:8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YpEQIAAP4DAAAOAAAAZHJzL2Uyb0RvYy54bWysk99v2yAQx98n7X9AvC920mRNrDhVly7T&#10;pO6H1O0PIBjHaJhjB4nd/fU9sJtG3ds0HhDHwZe7zx3rm7417KTQa7Aln05yzpSVUGl7KPnPH7t3&#10;S858ELYSBqwq+aPy/Gbz9s26c4WaQQOmUshIxPqicyVvQnBFlnnZqFb4CThlyVkDtiKQiYesQtGR&#10;emuyWZ6/zzrAyiFI5T3t3g1Ovkn6da1k+FbXXgVmSk6xhTRjmvdxzjZrURxQuEbLMQzxD1G0Qlt6&#10;9Cx1J4JgR9R/SbVaIniow0RCm0Fda6lSDpTNNH+VzUMjnEq5EBzvzpj8/5OVX08P7juy0H+AngqY&#10;kvDuHuQvzyxsG2EP6hYRukaJih6eRmRZ53wxXo2ofeGjyL77AhUVWRwDJKG+xjZSoTwZqVMBHs/Q&#10;VR+YpM3Z9dVisSSXJN80n1+t5qksmSierzv04ZOClsVFyZGqmuTF6d6HGI4ono/E1zwYXe20McnA&#10;w35rkJ0EdcAujZTBq2PGsq7kq8VskZQtxPupOVodqEONbku+zOMYeibi+GirdCQIbYY1RWLsyCci&#10;GeCEft8zXY3wIq49VI8EDGFoSPpAtGgA/3DWUTOW3P8+ClScmc+WoK+mc4LCQjLmi+sZGXjp2V96&#10;hJUkVfLA2bDchtTxEYeFWypOrRO2l0jGkKnJEs3xQ8QuvrTTqZdvu3kCAAD//wMAUEsDBBQABgAI&#10;AAAAIQDVjGW33wAAAAoBAAAPAAAAZHJzL2Rvd25yZXYueG1sTI/BToNAEIbvJr7DZky8mHYpUoqU&#10;pVETjdfWPsDAboGUnSXsttC3dzzpcWa+/PP9xW62vbia0XeOFKyWEQhDtdMdNQqO3x+LDIQPSBp7&#10;R0bBzXjYlfd3BebaTbQ310NoBIeQz1FBG8KQS+nr1lj0SzcY4tvJjRYDj2Mj9YgTh9texlGUSosd&#10;8YcWB/Pemvp8uFgFp6/paf0yVZ/huNkn6Rt2m8rdlHp8mF+3IIKZwx8Mv/qsDiU7Ve5C2otewSKL&#10;meR9mqxAMJDEcQqiUvAcZ2uQZSH/Vyh/AAAA//8DAFBLAQItABQABgAIAAAAIQC2gziS/gAAAOEB&#10;AAATAAAAAAAAAAAAAAAAAAAAAABbQ29udGVudF9UeXBlc10ueG1sUEsBAi0AFAAGAAgAAAAhADj9&#10;If/WAAAAlAEAAAsAAAAAAAAAAAAAAAAALwEAAF9yZWxzLy5yZWxzUEsBAi0AFAAGAAgAAAAhAGCY&#10;likRAgAA/gMAAA4AAAAAAAAAAAAAAAAALgIAAGRycy9lMm9Eb2MueG1sUEsBAi0AFAAGAAgAAAAh&#10;ANWMZbffAAAACgEAAA8AAAAAAAAAAAAAAAAAawQAAGRycy9kb3ducmV2LnhtbFBLBQYAAAAABAAE&#10;APMAAAB3BQAAAAA=&#10;" stroked="f">
                <v:textbox>
                  <w:txbxContent>
                    <w:p w14:paraId="3BBE058A" w14:textId="0F0348E9" w:rsidR="00F56AA3" w:rsidRDefault="004A67E5" w:rsidP="00772078">
                      <w:pPr>
                        <w:rPr>
                          <w:noProof/>
                          <w:szCs w:val="24"/>
                          <w:lang w:val="fi-FI" w:eastAsia="et-EE"/>
                        </w:rPr>
                      </w:pPr>
                      <w:r>
                        <w:rPr>
                          <w:noProof/>
                          <w:szCs w:val="24"/>
                          <w:lang w:val="fi-FI" w:eastAsia="et-EE"/>
                        </w:rPr>
                        <w:t>Karmen Joller</w:t>
                      </w:r>
                    </w:p>
                    <w:p w14:paraId="0D47CB0F" w14:textId="7AA4B949" w:rsidR="008C04F8" w:rsidRDefault="004A67E5" w:rsidP="00772078">
                      <w:pPr>
                        <w:rPr>
                          <w:noProof/>
                          <w:szCs w:val="24"/>
                          <w:lang w:val="fi-FI" w:eastAsia="et-EE"/>
                        </w:rPr>
                      </w:pPr>
                      <w:r>
                        <w:rPr>
                          <w:noProof/>
                          <w:szCs w:val="24"/>
                          <w:lang w:val="fi-FI" w:eastAsia="et-EE"/>
                        </w:rPr>
                        <w:t>Sotsiaalminister</w:t>
                      </w:r>
                    </w:p>
                    <w:p w14:paraId="78D8898D" w14:textId="3CEC090F" w:rsidR="008C04F8" w:rsidRPr="004A67E5" w:rsidRDefault="004A67E5" w:rsidP="00772078">
                      <w:pPr>
                        <w:rPr>
                          <w:szCs w:val="24"/>
                          <w:lang w:val="fi-FI"/>
                        </w:rPr>
                      </w:pPr>
                      <w:r>
                        <w:rPr>
                          <w:noProof/>
                          <w:szCs w:val="24"/>
                          <w:lang w:val="fi-FI" w:eastAsia="et-EE"/>
                        </w:rPr>
                        <w:t>Karmen.joller@sm.ee</w:t>
                      </w:r>
                    </w:p>
                  </w:txbxContent>
                </v:textbox>
                <w10:wrap type="square" anchory="page"/>
                <w10:anchorlock/>
              </v:shape>
            </w:pict>
          </mc:Fallback>
        </mc:AlternateContent>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72211C" w:rsidRPr="008C04F8">
        <w:rPr>
          <w:szCs w:val="24"/>
          <w:lang w:val="fi-FI"/>
        </w:rPr>
        <w:softHyphen/>
      </w:r>
      <w:r w:rsidR="00F02C00" w:rsidRPr="008C04F8">
        <w:rPr>
          <w:sz w:val="28"/>
          <w:szCs w:val="28"/>
          <w:lang w:val="fi-FI"/>
        </w:rPr>
        <w:t xml:space="preserve"> </w:t>
      </w:r>
    </w:p>
    <w:p w14:paraId="50B00DEB" w14:textId="77777777" w:rsidR="00ED024F" w:rsidRPr="008C04F8" w:rsidRDefault="00ED024F" w:rsidP="009F13B2">
      <w:pPr>
        <w:jc w:val="both"/>
        <w:rPr>
          <w:b/>
          <w:sz w:val="28"/>
          <w:szCs w:val="28"/>
          <w:lang w:val="fi-FI"/>
        </w:rPr>
      </w:pPr>
    </w:p>
    <w:p w14:paraId="0D12E2DD" w14:textId="77777777" w:rsidR="007C75F8" w:rsidRPr="008C04F8" w:rsidRDefault="007C75F8" w:rsidP="009F13B2">
      <w:pPr>
        <w:jc w:val="both"/>
        <w:rPr>
          <w:b/>
          <w:sz w:val="28"/>
          <w:szCs w:val="28"/>
          <w:lang w:val="fi-FI"/>
        </w:rPr>
      </w:pPr>
    </w:p>
    <w:p w14:paraId="289600BE" w14:textId="77777777" w:rsidR="007C75F8" w:rsidRPr="008C04F8" w:rsidRDefault="007C75F8" w:rsidP="009F13B2">
      <w:pPr>
        <w:jc w:val="both"/>
        <w:rPr>
          <w:b/>
          <w:sz w:val="28"/>
          <w:szCs w:val="28"/>
          <w:lang w:val="fi-FI"/>
        </w:rPr>
      </w:pPr>
    </w:p>
    <w:p w14:paraId="1DA7454E" w14:textId="77777777" w:rsidR="007C75F8" w:rsidRPr="008C04F8" w:rsidRDefault="007C75F8" w:rsidP="009F13B2">
      <w:pPr>
        <w:jc w:val="both"/>
        <w:rPr>
          <w:b/>
          <w:sz w:val="28"/>
          <w:szCs w:val="28"/>
          <w:lang w:val="fi-FI"/>
        </w:rPr>
      </w:pPr>
    </w:p>
    <w:p w14:paraId="351A715E" w14:textId="77777777" w:rsidR="007C75F8" w:rsidRPr="008C04F8" w:rsidRDefault="007C75F8" w:rsidP="009F13B2">
      <w:pPr>
        <w:jc w:val="both"/>
        <w:rPr>
          <w:b/>
          <w:sz w:val="28"/>
          <w:szCs w:val="28"/>
          <w:lang w:val="fi-FI"/>
        </w:rPr>
      </w:pPr>
    </w:p>
    <w:p w14:paraId="527BE72F" w14:textId="77777777" w:rsidR="007C75F8" w:rsidRPr="008C04F8" w:rsidRDefault="007C75F8" w:rsidP="009F13B2">
      <w:pPr>
        <w:jc w:val="both"/>
        <w:rPr>
          <w:b/>
          <w:sz w:val="28"/>
          <w:szCs w:val="28"/>
          <w:lang w:val="fi-FI"/>
        </w:rPr>
      </w:pPr>
    </w:p>
    <w:p w14:paraId="2B875D6B" w14:textId="77777777" w:rsidR="004A67E5" w:rsidRDefault="004A67E5" w:rsidP="004A67E5">
      <w:pPr>
        <w:jc w:val="both"/>
        <w:rPr>
          <w:szCs w:val="24"/>
          <w:lang w:val="et-EE"/>
        </w:rPr>
      </w:pPr>
      <w:r>
        <w:rPr>
          <w:lang w:val="et-EE"/>
        </w:rPr>
        <w:t xml:space="preserve">Käesolevaga pöördume Teie poole seoses esmatasandi tervisekeskuse rajamise projektiga, mis sai Teie eelkäija tervise- ja tööministri 12.08.2015 määruse nr 15 „Esmatasandi tervisekeskuste kaasajastamine“ alusel antud toetust. 16.05.2025 on Riigi Tugiteenuste Keskus (edaspidi ka </w:t>
      </w:r>
      <w:r>
        <w:rPr>
          <w:i/>
          <w:iCs/>
          <w:lang w:val="et-EE"/>
        </w:rPr>
        <w:t>rakendusüksus</w:t>
      </w:r>
      <w:r>
        <w:rPr>
          <w:lang w:val="et-EE"/>
        </w:rPr>
        <w:t xml:space="preserve">) esitanud Tartumaa Tervisekeskus OÜ-le (edaspidi ka </w:t>
      </w:r>
      <w:r>
        <w:rPr>
          <w:i/>
          <w:iCs/>
          <w:lang w:val="et-EE"/>
        </w:rPr>
        <w:t>toetuse saaja</w:t>
      </w:r>
      <w:r>
        <w:rPr>
          <w:lang w:val="et-EE"/>
        </w:rPr>
        <w:t xml:space="preserve">) finantskorrektsiooni tegemise ja taotluse rahuldamise otsuse muutmise otsuse eelnõu. Otsuse aluseks on etteheide, et toetuse saaja on jätnud kahe perearsti nimistu osas täitmata kohustuse osutada perearstiabi teenust ega ole loonud vastavalt projektis planeeritule kuue perearsti nimistuga tervisekeskust. </w:t>
      </w:r>
    </w:p>
    <w:p w14:paraId="0317A951" w14:textId="77777777" w:rsidR="004A67E5" w:rsidRDefault="004A67E5" w:rsidP="004A67E5">
      <w:pPr>
        <w:jc w:val="both"/>
        <w:rPr>
          <w:lang w:val="et-EE"/>
        </w:rPr>
      </w:pPr>
      <w:r>
        <w:rPr>
          <w:lang w:val="et-EE"/>
        </w:rPr>
        <w:t xml:space="preserve">Toetuse saaja ei nõustu finantskorrektsiooni otsuses esitatud etteheidetega ning on seisukohal, et paljuski on praeguseks kujunenud nimistute vähesuse taga asjaolud, mis tulenevad laiematest ühiskondlikest arengutest ning poliitilistest otsustest. Alates projekti planeerimise etapist on toetuse saaja analüüsinud reaalset olukorda ning nimistute arvu sellest lähtuvalt planeerinud. Kui üle-eestiliselt tervisekeskuste planeerimisel aluseks võetud RAKE uuringus oli Elva Tervisekeskusesse ette nähtud 10 perearsti, siis juba taotluse koostamisel vähendas toetuse saaja seda arvu 9-ni, kuna ei näinud piirkonnas vajadust ega võimekust suurema hulga nimistute teenindamiseks. Elva piirkonna rahvastikunäitajad ei toetanud suurema hulga nimistute koondamist Elvasse, mistõttu aastate jooksul vähendati planeeritavate nimistute hulka 6-ni.  </w:t>
      </w:r>
    </w:p>
    <w:p w14:paraId="3DC73AEE" w14:textId="75DC5999" w:rsidR="004A67E5" w:rsidRDefault="004A67E5" w:rsidP="004A67E5">
      <w:pPr>
        <w:jc w:val="both"/>
        <w:rPr>
          <w:lang w:val="et-EE"/>
        </w:rPr>
      </w:pPr>
      <w:r>
        <w:rPr>
          <w:lang w:val="et-EE"/>
        </w:rPr>
        <w:t xml:space="preserve">Nimistute leidmise ja 6 perearsti nimistuga tervisekeskuse loomise suunal on toetuse saaja aastaid aktiivselt tegutsenud. Sarnaselt paljude teiste väljaspool suurlinnu asuvate tervisekeskustega on see osutunud keerukaks, kuid praeguseks on ometigi saavutatud olulist edu. Nagu rakendusüksus täiesti tõepäraselt otsuse eelnõus esile toob, vajas ka praeguseks keskusesse kokku saadud 4 nimistu leidmine suurt pingutust ning sellele kulus mitu aastat. Isegi juba kindlatena tundunud kokkulepete olemasolul on nimistute arvu suurendamist tabanud ootamatud tagasilöögid, mida toetuse saaja ise ei ole saanud mõjutada. Ligikaudu poolteist aastat tagasi oli tervisekeskusel kokkulepe perearst dr A. </w:t>
      </w:r>
      <w:r w:rsidR="00F97940">
        <w:rPr>
          <w:lang w:val="et-EE"/>
        </w:rPr>
        <w:t>Kovešnikova</w:t>
      </w:r>
      <w:r>
        <w:rPr>
          <w:lang w:val="et-EE"/>
        </w:rPr>
        <w:t xml:space="preserve">, kolimaks nimistu, millele ta oli olnud ca 3 aastat asendusarst, Elvasse. Kahjuks anti see nimistu Tervisekassa poolt seoses  Tõrva Tervisekeskuse moodustamisega teisele pakkujale. </w:t>
      </w:r>
    </w:p>
    <w:p w14:paraId="1F2C8047" w14:textId="77777777" w:rsidR="004A67E5" w:rsidRDefault="004A67E5" w:rsidP="004A67E5">
      <w:pPr>
        <w:jc w:val="both"/>
        <w:rPr>
          <w:lang w:val="et-EE"/>
        </w:rPr>
      </w:pPr>
      <w:r>
        <w:rPr>
          <w:lang w:val="et-EE"/>
        </w:rPr>
        <w:t xml:space="preserve">Vaatamata kirjeldatud raskustele on Tartumaa Tervisekeskusel siiski õnnestunud praeguseks 4 nimistut kokku saada. Lisaks 4 otsuse eelnõus viidatud nimistule on sisuliselt olemas ka 5. nimistu nr N0744, mille üheks tegevuskohaks on Tartumaa Tervisekeskus OÜ ruumid Elvas ning teeninduspiirkonnaks mh Elva vald. Patsientide teenindamine on toetuse saaja poolt praegu seega 5 nimistuga täidetud ning on kaalumisel, kas see 5. perearst kolib ka põhitegevuskoha Elvasse. </w:t>
      </w:r>
    </w:p>
    <w:p w14:paraId="0941D6AC" w14:textId="77777777" w:rsidR="004A67E5" w:rsidRDefault="004A67E5" w:rsidP="004A67E5">
      <w:pPr>
        <w:jc w:val="both"/>
        <w:rPr>
          <w:lang w:val="et-EE"/>
        </w:rPr>
      </w:pPr>
      <w:r>
        <w:rPr>
          <w:lang w:val="et-EE"/>
        </w:rPr>
        <w:t xml:space="preserve">Nimistute olemasolu sisuliseks eesmärgiks on siiski tervisekeskuses piirkonna elanikkonna teenindamise võimekuse tagamine. Seesuguses olukorras, kus 5 nimistu patsientide teenindamine on tagatud, oleks ebaproportsionaalne teha finantskorrektsioon summas, mis viitab 2 nimistu puudumisele. Kui reaalne olukord üle kogu Eesti on, et perearste on vähem kui nimistuid, nende hulk seoses pensionile minekuga üha langeb ja eriala residentuuri kohti ei suudeta täita, on õigustatud tervisekeskuse projektideski arstiga nimistute arvu kõrval pöörata tähelepanu asjaolule, kas tervisekeskus täidab oma põhifunktsiooni, milleks on piirkonna elanikele arstiabi pakkumine. Viimatinimetatud eesmärk on Tartumaa Tervisekeskusel täidetud.  </w:t>
      </w:r>
    </w:p>
    <w:p w14:paraId="3DD544C6" w14:textId="77777777" w:rsidR="004A67E5" w:rsidRDefault="004A67E5" w:rsidP="004A67E5">
      <w:pPr>
        <w:jc w:val="both"/>
        <w:rPr>
          <w:lang w:val="et-EE"/>
        </w:rPr>
      </w:pPr>
      <w:r>
        <w:rPr>
          <w:lang w:val="et-EE"/>
        </w:rPr>
        <w:lastRenderedPageBreak/>
        <w:t>Samuti juhime tähelepanu asjaolule, et esmatasandi tervisekeskuste loomise toetamise eesmärgiks ja toetuse saamikse nõudeks ei olnud ainuüksi perearstide ühisele taristule koondamine. Lisaks perearstidele pidi tervisekeskuses tagama ka teiste esmatasandi tervishoiuteenuste osutamise. Tartumaa Tervisekeskuses pakutakse praeguseks oluliselt enam kui toetuse määruse mõistes kohustuslikke esmatasandi tervishoiuteenuseid: tegutsevad ämmaemand, füsioterapeut, koduõde, apteek, hambaravi, jalaravi kabinet jne. Samuti on tervisekeskuses välja arendatud kodufüsioteraapia teenus, mis panustab elanike ambulatoorse teenindamise laiendamisse. Kokkuvõttes on Tartumaa Tervisekeskuses seega loodud terviklik esmatasandi tervishoiuteenuste kogum.</w:t>
      </w:r>
    </w:p>
    <w:p w14:paraId="39BC33ED" w14:textId="77777777" w:rsidR="004A67E5" w:rsidRDefault="004A67E5" w:rsidP="004A67E5">
      <w:pPr>
        <w:jc w:val="both"/>
        <w:rPr>
          <w:lang w:val="et-EE"/>
        </w:rPr>
      </w:pPr>
      <w:r>
        <w:rPr>
          <w:lang w:val="et-EE"/>
        </w:rPr>
        <w:t xml:space="preserve">Võttes arvesse aastate jooksul tehtud pingutusi nimistute arvu kokku saamisel ja ka ajapikku seda tegevust saatnud edu, palus toetuse saaja rakendusüksuselt veelkord täiendavat tähtaega kohustuse täitmiseks. Toetuse saajale teadaolevalt ei ole piiranguid, mitmel korral võib tähtaega põhjendatud juhul pikendada ning asjaolu, et siiani on iga pikendus toonud kaasa nimistute lisandumise, on siinkohal oluline argument. Küll aga on toetuse saaja kahtlev, et rakendusüksus julgeb seesugust otsust iseseisvalt ja ministeeriumi otsese osaluseta teha. Valdkonnas üldteada on asjaolu, et just ministeeriumi osalusel jõuti samuti rahvastikunäitajate poolest keerukas piirkonnas asuva Järvamaa Tervisekeskuse osas otsusele jätta toetus vähendamata, olgugi, et nimistute arvu eesmärki ei saavutatud. Siit tulenevalt palub toetuse saaja ministeeriumil sekkuda ka Tartumaa Tervisekeskuse juhtumisse. </w:t>
      </w:r>
    </w:p>
    <w:p w14:paraId="0420D654" w14:textId="77777777" w:rsidR="004A67E5" w:rsidRDefault="004A67E5" w:rsidP="004A67E5">
      <w:pPr>
        <w:jc w:val="both"/>
        <w:rPr>
          <w:lang w:val="et-EE"/>
        </w:rPr>
      </w:pPr>
      <w:r>
        <w:rPr>
          <w:lang w:val="et-EE"/>
        </w:rPr>
        <w:t xml:space="preserve">Eraldi juhime tähelepanu otsuse eelnõu resolutsiooni punktis 3 nimetatud 60 kalendripäeva pikkusele tähtajale. Avalikest vahenditest rahastatavale tervisekeskusele, kes ei saa oma majandustegevust päris vabalt kujundada ning on sunnitud igal juhul tagama tervisekeskuse teenuste osutamise, on seesuguse tähtaja täitmine ebareaalne. Tartumaa Tervisekeskus OÜ tuluallikaks on üür, mida maksavad hoones tegutsevad esmatasandi tervisekeskuse teenuste pakkujad peamiselt avalikest vahenditest saadavast rahast. Üüri tõstmine ei ole võimalik, kuna peletaks üürnikud mujale, jättes keskuse olemasolevategi nimistuteta. Toetuse saaja ei ole olnud kohustatud tagama toetuse summa ega sellest mingi osa olemasolu oma pangakontol ning kindlasti ei oleks praegu võimeline tasuma eelnõus nimetatud summat 60 päeva jooksul. </w:t>
      </w:r>
    </w:p>
    <w:p w14:paraId="10B0D95F" w14:textId="77777777" w:rsidR="00C13A3B" w:rsidRPr="004A67E5" w:rsidRDefault="00C13A3B" w:rsidP="00471621">
      <w:pPr>
        <w:autoSpaceDE w:val="0"/>
        <w:autoSpaceDN w:val="0"/>
        <w:adjustRightInd w:val="0"/>
        <w:jc w:val="both"/>
        <w:rPr>
          <w:rFonts w:eastAsia="Yu Gothic UI Semilight"/>
          <w:color w:val="000000"/>
          <w:sz w:val="28"/>
          <w:szCs w:val="28"/>
          <w:lang w:val="et-EE"/>
        </w:rPr>
      </w:pPr>
    </w:p>
    <w:p w14:paraId="6B8FCDC0" w14:textId="77777777" w:rsidR="00894968" w:rsidRDefault="00894968" w:rsidP="00471621">
      <w:pPr>
        <w:autoSpaceDE w:val="0"/>
        <w:autoSpaceDN w:val="0"/>
        <w:adjustRightInd w:val="0"/>
        <w:jc w:val="both"/>
        <w:rPr>
          <w:rFonts w:eastAsia="Yu Gothic UI Semilight"/>
          <w:color w:val="000000"/>
          <w:sz w:val="28"/>
          <w:szCs w:val="28"/>
          <w:lang w:val="fi-FI"/>
        </w:rPr>
      </w:pPr>
    </w:p>
    <w:p w14:paraId="20C320CB" w14:textId="77777777" w:rsidR="00CB1F58" w:rsidRDefault="00CB1F58" w:rsidP="00471621">
      <w:pPr>
        <w:autoSpaceDE w:val="0"/>
        <w:autoSpaceDN w:val="0"/>
        <w:adjustRightInd w:val="0"/>
        <w:jc w:val="both"/>
        <w:rPr>
          <w:rFonts w:eastAsia="Yu Gothic UI Semilight"/>
          <w:color w:val="000000"/>
          <w:sz w:val="28"/>
          <w:szCs w:val="28"/>
          <w:lang w:val="fi-FI"/>
        </w:rPr>
      </w:pPr>
    </w:p>
    <w:p w14:paraId="082DBF62" w14:textId="77777777" w:rsidR="00CB1F58" w:rsidRPr="008C04F8" w:rsidRDefault="00CB1F58" w:rsidP="00471621">
      <w:pPr>
        <w:autoSpaceDE w:val="0"/>
        <w:autoSpaceDN w:val="0"/>
        <w:adjustRightInd w:val="0"/>
        <w:jc w:val="both"/>
        <w:rPr>
          <w:rFonts w:eastAsia="Yu Gothic UI Semilight"/>
          <w:color w:val="000000"/>
          <w:sz w:val="28"/>
          <w:szCs w:val="28"/>
          <w:lang w:val="fi-FI"/>
        </w:rPr>
      </w:pPr>
    </w:p>
    <w:p w14:paraId="06D54074" w14:textId="77777777" w:rsidR="00EE24B4" w:rsidRPr="008C04F8" w:rsidRDefault="00EE24B4" w:rsidP="00EE24B4">
      <w:pPr>
        <w:autoSpaceDE w:val="0"/>
        <w:autoSpaceDN w:val="0"/>
        <w:adjustRightInd w:val="0"/>
        <w:jc w:val="both"/>
        <w:rPr>
          <w:rFonts w:eastAsia="Yu Gothic UI Semilight"/>
          <w:color w:val="000000"/>
          <w:sz w:val="28"/>
          <w:szCs w:val="28"/>
          <w:lang w:val="fi-FI"/>
        </w:rPr>
      </w:pPr>
    </w:p>
    <w:p w14:paraId="3E1665CD" w14:textId="77777777" w:rsidR="00442C41" w:rsidRPr="003D7A7C" w:rsidRDefault="00442C41" w:rsidP="001171B2">
      <w:pPr>
        <w:spacing w:line="276" w:lineRule="auto"/>
        <w:jc w:val="both"/>
        <w:rPr>
          <w:sz w:val="28"/>
          <w:szCs w:val="28"/>
          <w:lang w:val="et-EE"/>
        </w:rPr>
      </w:pPr>
      <w:r w:rsidRPr="003D7A7C">
        <w:rPr>
          <w:sz w:val="28"/>
          <w:szCs w:val="28"/>
          <w:lang w:val="et-EE"/>
        </w:rPr>
        <w:t>Lugupidamisega</w:t>
      </w:r>
    </w:p>
    <w:p w14:paraId="14DEC451" w14:textId="77777777" w:rsidR="00F56AA3" w:rsidRPr="008C04F8" w:rsidRDefault="00F56AA3" w:rsidP="00F56AA3">
      <w:pPr>
        <w:jc w:val="both"/>
        <w:rPr>
          <w:sz w:val="28"/>
          <w:szCs w:val="28"/>
          <w:lang w:val="fi-FI"/>
        </w:rPr>
      </w:pPr>
    </w:p>
    <w:p w14:paraId="12DC1DF7" w14:textId="00C4A05D" w:rsidR="00F56AA3" w:rsidRDefault="004A67E5" w:rsidP="00F56AA3">
      <w:pPr>
        <w:jc w:val="both"/>
        <w:rPr>
          <w:sz w:val="28"/>
          <w:szCs w:val="28"/>
          <w:lang w:val="fi-FI"/>
        </w:rPr>
      </w:pPr>
      <w:r>
        <w:rPr>
          <w:sz w:val="28"/>
          <w:szCs w:val="28"/>
          <w:lang w:val="fi-FI"/>
        </w:rPr>
        <w:t>Peeter Laasik</w:t>
      </w:r>
    </w:p>
    <w:p w14:paraId="29C30907" w14:textId="34C2BE0D" w:rsidR="00872BE8" w:rsidRDefault="004A67E5" w:rsidP="00F56AA3">
      <w:pPr>
        <w:jc w:val="both"/>
        <w:rPr>
          <w:sz w:val="28"/>
          <w:szCs w:val="28"/>
          <w:lang w:val="fi-FI"/>
        </w:rPr>
      </w:pPr>
      <w:r>
        <w:rPr>
          <w:sz w:val="28"/>
          <w:szCs w:val="28"/>
          <w:lang w:val="fi-FI"/>
        </w:rPr>
        <w:t>juhataja</w:t>
      </w:r>
    </w:p>
    <w:p w14:paraId="36BCB329" w14:textId="5427E884" w:rsidR="00872BE8" w:rsidRPr="004A67E5" w:rsidRDefault="004A67E5" w:rsidP="00F56AA3">
      <w:pPr>
        <w:jc w:val="both"/>
        <w:rPr>
          <w:sz w:val="28"/>
          <w:szCs w:val="28"/>
          <w:lang w:val="fi-FI"/>
        </w:rPr>
      </w:pPr>
      <w:r>
        <w:rPr>
          <w:sz w:val="28"/>
          <w:szCs w:val="28"/>
          <w:lang w:val="fi-FI"/>
        </w:rPr>
        <w:t>Tartumaa Tervisekeskus OÜ</w:t>
      </w:r>
    </w:p>
    <w:p w14:paraId="2176363E" w14:textId="77777777" w:rsidR="00421F58" w:rsidRPr="004A67E5" w:rsidRDefault="00421F58" w:rsidP="00421F58">
      <w:pPr>
        <w:rPr>
          <w:szCs w:val="24"/>
          <w:lang w:val="fi-FI"/>
        </w:rPr>
      </w:pPr>
    </w:p>
    <w:p w14:paraId="4F0BB420" w14:textId="77777777" w:rsidR="005D1001" w:rsidRPr="004A67E5" w:rsidRDefault="005D1001" w:rsidP="00421F58">
      <w:pPr>
        <w:rPr>
          <w:szCs w:val="24"/>
          <w:lang w:val="fi-FI"/>
        </w:rPr>
      </w:pPr>
    </w:p>
    <w:sectPr w:rsidR="005D1001" w:rsidRPr="004A67E5" w:rsidSect="00872BE8">
      <w:headerReference w:type="default" r:id="rId8"/>
      <w:footerReference w:type="default" r:id="rId9"/>
      <w:pgSz w:w="11907" w:h="16840" w:code="9"/>
      <w:pgMar w:top="680" w:right="851" w:bottom="680" w:left="1701" w:header="34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9EB1A" w14:textId="77777777" w:rsidR="001D3E7E" w:rsidRDefault="001D3E7E" w:rsidP="002007FA">
      <w:r>
        <w:separator/>
      </w:r>
    </w:p>
  </w:endnote>
  <w:endnote w:type="continuationSeparator" w:id="0">
    <w:p w14:paraId="0DD25227" w14:textId="77777777" w:rsidR="001D3E7E" w:rsidRDefault="001D3E7E" w:rsidP="0020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72DF" w14:textId="163F00C2" w:rsidR="00CB430B" w:rsidRDefault="004A67E5" w:rsidP="00AC1316">
    <w:pPr>
      <w:pStyle w:val="Footer"/>
      <w:tabs>
        <w:tab w:val="clear" w:pos="4703"/>
        <w:tab w:val="clear" w:pos="9406"/>
        <w:tab w:val="left" w:pos="2835"/>
        <w:tab w:val="left" w:pos="7053"/>
      </w:tabs>
      <w:rPr>
        <w:lang w:val="et-EE"/>
      </w:rPr>
    </w:pPr>
    <w:r>
      <w:rPr>
        <w:lang w:val="et-EE"/>
      </w:rPr>
      <w:t>Tartumaa Tervisekeskus OÜ</w:t>
    </w:r>
    <w:r w:rsidR="004B3E36">
      <w:rPr>
        <w:lang w:val="et-EE"/>
      </w:rPr>
      <w:tab/>
    </w:r>
    <w:r w:rsidR="00AC1316">
      <w:rPr>
        <w:lang w:val="et-EE"/>
      </w:rPr>
      <w:t xml:space="preserve"> </w:t>
    </w:r>
    <w:r>
      <w:rPr>
        <w:lang w:val="et-EE"/>
      </w:rPr>
      <w:t xml:space="preserve">           </w:t>
    </w:r>
    <w:r w:rsidR="004B3E36">
      <w:rPr>
        <w:lang w:val="et-EE"/>
      </w:rPr>
      <w:t xml:space="preserve">Supelranna tn </w:t>
    </w:r>
    <w:r w:rsidR="00872BE8">
      <w:rPr>
        <w:lang w:val="et-EE"/>
      </w:rPr>
      <w:t>19</w:t>
    </w:r>
    <w:r>
      <w:rPr>
        <w:lang w:val="et-EE"/>
      </w:rPr>
      <w:t xml:space="preserve">                           t</w:t>
    </w:r>
    <w:r w:rsidR="004B3E36">
      <w:rPr>
        <w:lang w:val="et-EE"/>
      </w:rPr>
      <w:t xml:space="preserve">el </w:t>
    </w:r>
    <w:r>
      <w:rPr>
        <w:lang w:val="et-EE"/>
      </w:rPr>
      <w:t>5038421</w:t>
    </w:r>
  </w:p>
  <w:p w14:paraId="59B6A09D" w14:textId="2C4D51D9" w:rsidR="004A67E5" w:rsidRPr="004B3E36" w:rsidRDefault="004B3E36" w:rsidP="004A67E5">
    <w:pPr>
      <w:pStyle w:val="Footer"/>
      <w:tabs>
        <w:tab w:val="clear" w:pos="4703"/>
        <w:tab w:val="clear" w:pos="9406"/>
        <w:tab w:val="left" w:pos="2835"/>
        <w:tab w:val="left" w:pos="7053"/>
      </w:tabs>
      <w:rPr>
        <w:lang w:val="et-EE"/>
      </w:rPr>
    </w:pPr>
    <w:r>
      <w:rPr>
        <w:lang w:val="et-EE"/>
      </w:rPr>
      <w:t xml:space="preserve">Reg nr </w:t>
    </w:r>
    <w:r w:rsidR="004A67E5">
      <w:rPr>
        <w:lang w:val="et-EE"/>
      </w:rPr>
      <w:t>11230772</w:t>
    </w:r>
    <w:r>
      <w:rPr>
        <w:lang w:val="et-EE"/>
      </w:rPr>
      <w:tab/>
    </w:r>
    <w:r w:rsidR="004A67E5">
      <w:rPr>
        <w:lang w:val="et-EE"/>
      </w:rPr>
      <w:t xml:space="preserve">           </w:t>
    </w:r>
    <w:r w:rsidR="00AC1316">
      <w:rPr>
        <w:lang w:val="et-EE"/>
      </w:rPr>
      <w:t xml:space="preserve"> </w:t>
    </w:r>
    <w:r w:rsidR="004A67E5">
      <w:rPr>
        <w:lang w:val="et-EE"/>
      </w:rPr>
      <w:t>61505</w:t>
    </w:r>
    <w:r>
      <w:rPr>
        <w:lang w:val="et-EE"/>
      </w:rPr>
      <w:t xml:space="preserve"> Elva</w:t>
    </w:r>
    <w:r w:rsidR="004A67E5">
      <w:rPr>
        <w:lang w:val="et-EE"/>
      </w:rPr>
      <w:t xml:space="preserve">                                    e-mail: peeter@ehaigla.ee</w:t>
    </w:r>
  </w:p>
  <w:p w14:paraId="4E3C8B70" w14:textId="4A5DF067" w:rsidR="004B3E36" w:rsidRPr="004B3E36" w:rsidRDefault="004B3E36" w:rsidP="004B3E36">
    <w:pPr>
      <w:pStyle w:val="Footer"/>
      <w:tabs>
        <w:tab w:val="clear" w:pos="4703"/>
        <w:tab w:val="clear" w:pos="9406"/>
        <w:tab w:val="left" w:pos="720"/>
        <w:tab w:val="left" w:pos="1440"/>
        <w:tab w:val="left" w:pos="2160"/>
        <w:tab w:val="left" w:pos="2880"/>
        <w:tab w:val="left" w:pos="3600"/>
        <w:tab w:val="left" w:pos="4320"/>
        <w:tab w:val="left" w:pos="5040"/>
        <w:tab w:val="left" w:pos="5760"/>
        <w:tab w:val="left" w:pos="6480"/>
        <w:tab w:val="left" w:pos="7013"/>
      </w:tabs>
      <w:rPr>
        <w:lang w:val="et-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D18F5" w14:textId="77777777" w:rsidR="001D3E7E" w:rsidRDefault="001D3E7E" w:rsidP="002007FA">
      <w:r>
        <w:separator/>
      </w:r>
    </w:p>
  </w:footnote>
  <w:footnote w:type="continuationSeparator" w:id="0">
    <w:p w14:paraId="76062A80" w14:textId="77777777" w:rsidR="001D3E7E" w:rsidRDefault="001D3E7E" w:rsidP="0020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FD47D" w14:textId="2B37DB91" w:rsidR="002007FA" w:rsidRDefault="004A67E5" w:rsidP="004A67E5">
    <w:pPr>
      <w:pStyle w:val="Header"/>
      <w:tabs>
        <w:tab w:val="left" w:pos="5520"/>
      </w:tabs>
      <w:jc w:val="right"/>
    </w:pPr>
    <w:r>
      <w:tab/>
    </w:r>
    <w:r>
      <w:tab/>
    </w:r>
    <w:r w:rsidRPr="004A67E5">
      <w:rPr>
        <w:noProof/>
      </w:rPr>
      <w:drawing>
        <wp:inline distT="0" distB="0" distL="0" distR="0" wp14:anchorId="18EF1282" wp14:editId="62ECD43C">
          <wp:extent cx="828675" cy="483867"/>
          <wp:effectExtent l="0" t="0" r="0" b="0"/>
          <wp:docPr id="682447477" name="Pilt 1" descr="Pilt, millel on kujutatud tekst, Font, logo, Graafika&#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47477" name="Pilt 1" descr="Pilt, millel on kujutatud tekst, Font, logo, Graafika&#10;&#10;Tehisintellekti genereeritud sisu ei pruugi olla õige."/>
                  <pic:cNvPicPr/>
                </pic:nvPicPr>
                <pic:blipFill>
                  <a:blip r:embed="rId1"/>
                  <a:stretch>
                    <a:fillRect/>
                  </a:stretch>
                </pic:blipFill>
                <pic:spPr>
                  <a:xfrm>
                    <a:off x="0" y="0"/>
                    <a:ext cx="836244" cy="488287"/>
                  </a:xfrm>
                  <a:prstGeom prst="rect">
                    <a:avLst/>
                  </a:prstGeom>
                </pic:spPr>
              </pic:pic>
            </a:graphicData>
          </a:graphic>
        </wp:inline>
      </w:drawing>
    </w:r>
  </w:p>
  <w:p w14:paraId="1727725D" w14:textId="77777777" w:rsidR="002007FA" w:rsidRDefault="0020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70F"/>
    <w:multiLevelType w:val="hybridMultilevel"/>
    <w:tmpl w:val="28FA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D06C3"/>
    <w:multiLevelType w:val="hybridMultilevel"/>
    <w:tmpl w:val="1A326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B4ECA"/>
    <w:multiLevelType w:val="hybridMultilevel"/>
    <w:tmpl w:val="A1364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E759C"/>
    <w:multiLevelType w:val="hybridMultilevel"/>
    <w:tmpl w:val="32A8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B2DAA"/>
    <w:multiLevelType w:val="hybridMultilevel"/>
    <w:tmpl w:val="15C6B41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46"/>
    <w:rsid w:val="00003AB5"/>
    <w:rsid w:val="000301DD"/>
    <w:rsid w:val="00053317"/>
    <w:rsid w:val="00070516"/>
    <w:rsid w:val="00086B72"/>
    <w:rsid w:val="00095637"/>
    <w:rsid w:val="000B12E3"/>
    <w:rsid w:val="000B4543"/>
    <w:rsid w:val="000E35CB"/>
    <w:rsid w:val="000E3EFE"/>
    <w:rsid w:val="001171B2"/>
    <w:rsid w:val="001769F6"/>
    <w:rsid w:val="0018777A"/>
    <w:rsid w:val="001B631F"/>
    <w:rsid w:val="001C39BB"/>
    <w:rsid w:val="001C7571"/>
    <w:rsid w:val="001D3E7E"/>
    <w:rsid w:val="001D5346"/>
    <w:rsid w:val="001D7AFF"/>
    <w:rsid w:val="001F2AF6"/>
    <w:rsid w:val="002007FA"/>
    <w:rsid w:val="0021288A"/>
    <w:rsid w:val="00224CB1"/>
    <w:rsid w:val="002438B9"/>
    <w:rsid w:val="00244C6E"/>
    <w:rsid w:val="00294095"/>
    <w:rsid w:val="00301DBF"/>
    <w:rsid w:val="00306F50"/>
    <w:rsid w:val="00372887"/>
    <w:rsid w:val="00373EAB"/>
    <w:rsid w:val="00376A04"/>
    <w:rsid w:val="00381A5B"/>
    <w:rsid w:val="003844C6"/>
    <w:rsid w:val="003A5AB5"/>
    <w:rsid w:val="003B6B6A"/>
    <w:rsid w:val="003C1D80"/>
    <w:rsid w:val="003D0207"/>
    <w:rsid w:val="003D695B"/>
    <w:rsid w:val="003D7A7C"/>
    <w:rsid w:val="003E0FEF"/>
    <w:rsid w:val="003E4A5A"/>
    <w:rsid w:val="003F614F"/>
    <w:rsid w:val="003F69D2"/>
    <w:rsid w:val="003F7A9D"/>
    <w:rsid w:val="00400AD5"/>
    <w:rsid w:val="00403563"/>
    <w:rsid w:val="00405F8B"/>
    <w:rsid w:val="00421F58"/>
    <w:rsid w:val="00423756"/>
    <w:rsid w:val="00442C41"/>
    <w:rsid w:val="00461AE2"/>
    <w:rsid w:val="00471621"/>
    <w:rsid w:val="00476C14"/>
    <w:rsid w:val="00490606"/>
    <w:rsid w:val="0049210F"/>
    <w:rsid w:val="00496B0F"/>
    <w:rsid w:val="004A67E5"/>
    <w:rsid w:val="004B3E36"/>
    <w:rsid w:val="004D52D6"/>
    <w:rsid w:val="00525E00"/>
    <w:rsid w:val="00526B3D"/>
    <w:rsid w:val="005A0191"/>
    <w:rsid w:val="005D1001"/>
    <w:rsid w:val="006004FA"/>
    <w:rsid w:val="006040B5"/>
    <w:rsid w:val="006105E8"/>
    <w:rsid w:val="00612F3F"/>
    <w:rsid w:val="00640B48"/>
    <w:rsid w:val="00657963"/>
    <w:rsid w:val="006707BD"/>
    <w:rsid w:val="00691256"/>
    <w:rsid w:val="0069517A"/>
    <w:rsid w:val="006A2269"/>
    <w:rsid w:val="006A27DB"/>
    <w:rsid w:val="006B2169"/>
    <w:rsid w:val="006E334A"/>
    <w:rsid w:val="006E7C51"/>
    <w:rsid w:val="007013EE"/>
    <w:rsid w:val="0072211C"/>
    <w:rsid w:val="00730D11"/>
    <w:rsid w:val="007548FA"/>
    <w:rsid w:val="00754C27"/>
    <w:rsid w:val="00761BBC"/>
    <w:rsid w:val="00772078"/>
    <w:rsid w:val="00797B86"/>
    <w:rsid w:val="007B1FB6"/>
    <w:rsid w:val="007C75F8"/>
    <w:rsid w:val="00811AB8"/>
    <w:rsid w:val="0082633F"/>
    <w:rsid w:val="00872AF4"/>
    <w:rsid w:val="00872BE8"/>
    <w:rsid w:val="00894968"/>
    <w:rsid w:val="008A7063"/>
    <w:rsid w:val="008B5137"/>
    <w:rsid w:val="008C04F8"/>
    <w:rsid w:val="008D0E9D"/>
    <w:rsid w:val="008E1E21"/>
    <w:rsid w:val="008F3D85"/>
    <w:rsid w:val="00910AC8"/>
    <w:rsid w:val="00940103"/>
    <w:rsid w:val="00970014"/>
    <w:rsid w:val="009804EF"/>
    <w:rsid w:val="00991DD8"/>
    <w:rsid w:val="00992E6B"/>
    <w:rsid w:val="009A418B"/>
    <w:rsid w:val="009C551D"/>
    <w:rsid w:val="009F13B2"/>
    <w:rsid w:val="009F201D"/>
    <w:rsid w:val="00A03936"/>
    <w:rsid w:val="00A03987"/>
    <w:rsid w:val="00A40747"/>
    <w:rsid w:val="00A42746"/>
    <w:rsid w:val="00A7544A"/>
    <w:rsid w:val="00A91E05"/>
    <w:rsid w:val="00AC1316"/>
    <w:rsid w:val="00AD3684"/>
    <w:rsid w:val="00AE3A2E"/>
    <w:rsid w:val="00B06788"/>
    <w:rsid w:val="00B25C2B"/>
    <w:rsid w:val="00B573CE"/>
    <w:rsid w:val="00B64129"/>
    <w:rsid w:val="00BA3EF4"/>
    <w:rsid w:val="00BD2714"/>
    <w:rsid w:val="00C10797"/>
    <w:rsid w:val="00C10C19"/>
    <w:rsid w:val="00C13A3B"/>
    <w:rsid w:val="00C30C79"/>
    <w:rsid w:val="00C3564A"/>
    <w:rsid w:val="00C42B46"/>
    <w:rsid w:val="00C8096A"/>
    <w:rsid w:val="00C92230"/>
    <w:rsid w:val="00C97141"/>
    <w:rsid w:val="00CB1F58"/>
    <w:rsid w:val="00CB430B"/>
    <w:rsid w:val="00CC6A24"/>
    <w:rsid w:val="00CD14C2"/>
    <w:rsid w:val="00D025B1"/>
    <w:rsid w:val="00D54ED2"/>
    <w:rsid w:val="00D7411C"/>
    <w:rsid w:val="00DA568C"/>
    <w:rsid w:val="00DA7759"/>
    <w:rsid w:val="00DB13F1"/>
    <w:rsid w:val="00DF3414"/>
    <w:rsid w:val="00E021A3"/>
    <w:rsid w:val="00E0421E"/>
    <w:rsid w:val="00E07667"/>
    <w:rsid w:val="00E14422"/>
    <w:rsid w:val="00E7667F"/>
    <w:rsid w:val="00E83035"/>
    <w:rsid w:val="00E87F57"/>
    <w:rsid w:val="00EA3467"/>
    <w:rsid w:val="00ED024F"/>
    <w:rsid w:val="00EE24B4"/>
    <w:rsid w:val="00EE5173"/>
    <w:rsid w:val="00EF44CE"/>
    <w:rsid w:val="00F02C00"/>
    <w:rsid w:val="00F10FDB"/>
    <w:rsid w:val="00F56AA3"/>
    <w:rsid w:val="00F704B6"/>
    <w:rsid w:val="00F97940"/>
    <w:rsid w:val="00FA6C6E"/>
    <w:rsid w:val="00FB1022"/>
    <w:rsid w:val="00FB5DB0"/>
    <w:rsid w:val="00FF32ED"/>
    <w:rsid w:val="00FF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E5B7"/>
  <w15:chartTrackingRefBased/>
  <w15:docId w15:val="{F08CA7EC-0E56-4247-9966-3D3DE9E6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6"/>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FA"/>
    <w:pPr>
      <w:tabs>
        <w:tab w:val="center" w:pos="4703"/>
        <w:tab w:val="right" w:pos="9406"/>
      </w:tabs>
    </w:pPr>
  </w:style>
  <w:style w:type="character" w:customStyle="1" w:styleId="HeaderChar">
    <w:name w:val="Header Char"/>
    <w:basedOn w:val="DefaultParagraphFont"/>
    <w:link w:val="Header"/>
    <w:uiPriority w:val="99"/>
    <w:rsid w:val="002007FA"/>
  </w:style>
  <w:style w:type="paragraph" w:styleId="Footer">
    <w:name w:val="footer"/>
    <w:basedOn w:val="Normal"/>
    <w:link w:val="FooterChar"/>
    <w:uiPriority w:val="99"/>
    <w:unhideWhenUsed/>
    <w:rsid w:val="002007FA"/>
    <w:pPr>
      <w:tabs>
        <w:tab w:val="center" w:pos="4703"/>
        <w:tab w:val="right" w:pos="9406"/>
      </w:tabs>
    </w:pPr>
  </w:style>
  <w:style w:type="character" w:customStyle="1" w:styleId="FooterChar">
    <w:name w:val="Footer Char"/>
    <w:basedOn w:val="DefaultParagraphFont"/>
    <w:link w:val="Footer"/>
    <w:uiPriority w:val="99"/>
    <w:rsid w:val="002007FA"/>
  </w:style>
  <w:style w:type="character" w:styleId="Hyperlink">
    <w:name w:val="Hyperlink"/>
    <w:uiPriority w:val="99"/>
    <w:unhideWhenUsed/>
    <w:rsid w:val="004B3E36"/>
    <w:rPr>
      <w:color w:val="0563C1"/>
      <w:u w:val="single"/>
    </w:rPr>
  </w:style>
  <w:style w:type="character" w:styleId="PlaceholderText">
    <w:name w:val="Placeholder Text"/>
    <w:uiPriority w:val="99"/>
    <w:semiHidden/>
    <w:rsid w:val="00C10C19"/>
    <w:rPr>
      <w:color w:val="808080"/>
    </w:rPr>
  </w:style>
  <w:style w:type="paragraph" w:styleId="ListParagraph">
    <w:name w:val="List Paragraph"/>
    <w:basedOn w:val="Normal"/>
    <w:uiPriority w:val="34"/>
    <w:qFormat/>
    <w:rsid w:val="00657963"/>
    <w:pPr>
      <w:spacing w:after="160" w:line="259" w:lineRule="auto"/>
      <w:ind w:left="720"/>
      <w:contextualSpacing/>
    </w:pPr>
    <w:rPr>
      <w:rFonts w:asciiTheme="minorHAnsi" w:eastAsiaTheme="minorHAnsi" w:hAnsiTheme="minorHAnsi" w:cstheme="minorBidi"/>
      <w:sz w:val="22"/>
    </w:rPr>
  </w:style>
  <w:style w:type="paragraph" w:styleId="BodyText">
    <w:name w:val="Body Text"/>
    <w:basedOn w:val="Normal"/>
    <w:link w:val="BodyTextChar"/>
    <w:uiPriority w:val="1"/>
    <w:unhideWhenUsed/>
    <w:qFormat/>
    <w:rsid w:val="00F56AA3"/>
    <w:pPr>
      <w:widowControl w:val="0"/>
      <w:autoSpaceDE w:val="0"/>
      <w:autoSpaceDN w:val="0"/>
    </w:pPr>
    <w:rPr>
      <w:rFonts w:eastAsia="Times New Roman"/>
      <w:szCs w:val="24"/>
      <w:lang w:val="et-EE"/>
    </w:rPr>
  </w:style>
  <w:style w:type="character" w:customStyle="1" w:styleId="BodyTextChar">
    <w:name w:val="Body Text Char"/>
    <w:basedOn w:val="DefaultParagraphFont"/>
    <w:link w:val="BodyText"/>
    <w:uiPriority w:val="1"/>
    <w:rsid w:val="00F56AA3"/>
    <w:rPr>
      <w:rFonts w:ascii="Times New Roman" w:eastAsia="Times New Roman" w:hAnsi="Times New Roman"/>
      <w:sz w:val="24"/>
      <w:szCs w:val="24"/>
      <w:lang w:val="et-EE"/>
    </w:rPr>
  </w:style>
  <w:style w:type="character" w:styleId="Strong">
    <w:name w:val="Strong"/>
    <w:basedOn w:val="DefaultParagraphFont"/>
    <w:uiPriority w:val="22"/>
    <w:qFormat/>
    <w:rsid w:val="001C39BB"/>
    <w:rPr>
      <w:b/>
      <w:bCs/>
    </w:rPr>
  </w:style>
  <w:style w:type="table" w:styleId="TableGrid">
    <w:name w:val="Table Grid"/>
    <w:basedOn w:val="TableNormal"/>
    <w:uiPriority w:val="39"/>
    <w:rsid w:val="001F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A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6265">
      <w:bodyDiv w:val="1"/>
      <w:marLeft w:val="0"/>
      <w:marRight w:val="0"/>
      <w:marTop w:val="0"/>
      <w:marBottom w:val="0"/>
      <w:divBdr>
        <w:top w:val="none" w:sz="0" w:space="0" w:color="auto"/>
        <w:left w:val="none" w:sz="0" w:space="0" w:color="auto"/>
        <w:bottom w:val="none" w:sz="0" w:space="0" w:color="auto"/>
        <w:right w:val="none" w:sz="0" w:space="0" w:color="auto"/>
      </w:divBdr>
    </w:div>
    <w:div w:id="194318274">
      <w:bodyDiv w:val="1"/>
      <w:marLeft w:val="0"/>
      <w:marRight w:val="0"/>
      <w:marTop w:val="0"/>
      <w:marBottom w:val="0"/>
      <w:divBdr>
        <w:top w:val="none" w:sz="0" w:space="0" w:color="auto"/>
        <w:left w:val="none" w:sz="0" w:space="0" w:color="auto"/>
        <w:bottom w:val="none" w:sz="0" w:space="0" w:color="auto"/>
        <w:right w:val="none" w:sz="0" w:space="0" w:color="auto"/>
      </w:divBdr>
    </w:div>
    <w:div w:id="339821370">
      <w:bodyDiv w:val="1"/>
      <w:marLeft w:val="0"/>
      <w:marRight w:val="0"/>
      <w:marTop w:val="0"/>
      <w:marBottom w:val="0"/>
      <w:divBdr>
        <w:top w:val="none" w:sz="0" w:space="0" w:color="auto"/>
        <w:left w:val="none" w:sz="0" w:space="0" w:color="auto"/>
        <w:bottom w:val="none" w:sz="0" w:space="0" w:color="auto"/>
        <w:right w:val="none" w:sz="0" w:space="0" w:color="auto"/>
      </w:divBdr>
    </w:div>
    <w:div w:id="420831644">
      <w:bodyDiv w:val="1"/>
      <w:marLeft w:val="0"/>
      <w:marRight w:val="0"/>
      <w:marTop w:val="0"/>
      <w:marBottom w:val="0"/>
      <w:divBdr>
        <w:top w:val="none" w:sz="0" w:space="0" w:color="auto"/>
        <w:left w:val="none" w:sz="0" w:space="0" w:color="auto"/>
        <w:bottom w:val="none" w:sz="0" w:space="0" w:color="auto"/>
        <w:right w:val="none" w:sz="0" w:space="0" w:color="auto"/>
      </w:divBdr>
    </w:div>
    <w:div w:id="454907443">
      <w:bodyDiv w:val="1"/>
      <w:marLeft w:val="0"/>
      <w:marRight w:val="0"/>
      <w:marTop w:val="0"/>
      <w:marBottom w:val="0"/>
      <w:divBdr>
        <w:top w:val="none" w:sz="0" w:space="0" w:color="auto"/>
        <w:left w:val="none" w:sz="0" w:space="0" w:color="auto"/>
        <w:bottom w:val="none" w:sz="0" w:space="0" w:color="auto"/>
        <w:right w:val="none" w:sz="0" w:space="0" w:color="auto"/>
      </w:divBdr>
    </w:div>
    <w:div w:id="528841304">
      <w:bodyDiv w:val="1"/>
      <w:marLeft w:val="0"/>
      <w:marRight w:val="0"/>
      <w:marTop w:val="0"/>
      <w:marBottom w:val="0"/>
      <w:divBdr>
        <w:top w:val="none" w:sz="0" w:space="0" w:color="auto"/>
        <w:left w:val="none" w:sz="0" w:space="0" w:color="auto"/>
        <w:bottom w:val="none" w:sz="0" w:space="0" w:color="auto"/>
        <w:right w:val="none" w:sz="0" w:space="0" w:color="auto"/>
      </w:divBdr>
    </w:div>
    <w:div w:id="699739996">
      <w:bodyDiv w:val="1"/>
      <w:marLeft w:val="0"/>
      <w:marRight w:val="0"/>
      <w:marTop w:val="0"/>
      <w:marBottom w:val="0"/>
      <w:divBdr>
        <w:top w:val="none" w:sz="0" w:space="0" w:color="auto"/>
        <w:left w:val="none" w:sz="0" w:space="0" w:color="auto"/>
        <w:bottom w:val="none" w:sz="0" w:space="0" w:color="auto"/>
        <w:right w:val="none" w:sz="0" w:space="0" w:color="auto"/>
      </w:divBdr>
    </w:div>
    <w:div w:id="716200473">
      <w:bodyDiv w:val="1"/>
      <w:marLeft w:val="0"/>
      <w:marRight w:val="0"/>
      <w:marTop w:val="0"/>
      <w:marBottom w:val="0"/>
      <w:divBdr>
        <w:top w:val="none" w:sz="0" w:space="0" w:color="auto"/>
        <w:left w:val="none" w:sz="0" w:space="0" w:color="auto"/>
        <w:bottom w:val="none" w:sz="0" w:space="0" w:color="auto"/>
        <w:right w:val="none" w:sz="0" w:space="0" w:color="auto"/>
      </w:divBdr>
    </w:div>
    <w:div w:id="816872023">
      <w:bodyDiv w:val="1"/>
      <w:marLeft w:val="0"/>
      <w:marRight w:val="0"/>
      <w:marTop w:val="0"/>
      <w:marBottom w:val="0"/>
      <w:divBdr>
        <w:top w:val="none" w:sz="0" w:space="0" w:color="auto"/>
        <w:left w:val="none" w:sz="0" w:space="0" w:color="auto"/>
        <w:bottom w:val="none" w:sz="0" w:space="0" w:color="auto"/>
        <w:right w:val="none" w:sz="0" w:space="0" w:color="auto"/>
      </w:divBdr>
    </w:div>
    <w:div w:id="1234968921">
      <w:bodyDiv w:val="1"/>
      <w:marLeft w:val="0"/>
      <w:marRight w:val="0"/>
      <w:marTop w:val="0"/>
      <w:marBottom w:val="0"/>
      <w:divBdr>
        <w:top w:val="none" w:sz="0" w:space="0" w:color="auto"/>
        <w:left w:val="none" w:sz="0" w:space="0" w:color="auto"/>
        <w:bottom w:val="none" w:sz="0" w:space="0" w:color="auto"/>
        <w:right w:val="none" w:sz="0" w:space="0" w:color="auto"/>
      </w:divBdr>
    </w:div>
    <w:div w:id="1345598495">
      <w:bodyDiv w:val="1"/>
      <w:marLeft w:val="0"/>
      <w:marRight w:val="0"/>
      <w:marTop w:val="0"/>
      <w:marBottom w:val="0"/>
      <w:divBdr>
        <w:top w:val="none" w:sz="0" w:space="0" w:color="auto"/>
        <w:left w:val="none" w:sz="0" w:space="0" w:color="auto"/>
        <w:bottom w:val="none" w:sz="0" w:space="0" w:color="auto"/>
        <w:right w:val="none" w:sz="0" w:space="0" w:color="auto"/>
      </w:divBdr>
    </w:div>
    <w:div w:id="1757554482">
      <w:bodyDiv w:val="1"/>
      <w:marLeft w:val="0"/>
      <w:marRight w:val="0"/>
      <w:marTop w:val="0"/>
      <w:marBottom w:val="0"/>
      <w:divBdr>
        <w:top w:val="none" w:sz="0" w:space="0" w:color="auto"/>
        <w:left w:val="none" w:sz="0" w:space="0" w:color="auto"/>
        <w:bottom w:val="none" w:sz="0" w:space="0" w:color="auto"/>
        <w:right w:val="none" w:sz="0" w:space="0" w:color="auto"/>
      </w:divBdr>
    </w:div>
    <w:div w:id="1987933798">
      <w:bodyDiv w:val="1"/>
      <w:marLeft w:val="0"/>
      <w:marRight w:val="0"/>
      <w:marTop w:val="0"/>
      <w:marBottom w:val="0"/>
      <w:divBdr>
        <w:top w:val="none" w:sz="0" w:space="0" w:color="auto"/>
        <w:left w:val="none" w:sz="0" w:space="0" w:color="auto"/>
        <w:bottom w:val="none" w:sz="0" w:space="0" w:color="auto"/>
        <w:right w:val="none" w:sz="0" w:space="0" w:color="auto"/>
      </w:divBdr>
    </w:div>
    <w:div w:id="2102602882">
      <w:bodyDiv w:val="1"/>
      <w:marLeft w:val="0"/>
      <w:marRight w:val="0"/>
      <w:marTop w:val="0"/>
      <w:marBottom w:val="0"/>
      <w:divBdr>
        <w:top w:val="none" w:sz="0" w:space="0" w:color="auto"/>
        <w:left w:val="none" w:sz="0" w:space="0" w:color="auto"/>
        <w:bottom w:val="none" w:sz="0" w:space="0" w:color="auto"/>
        <w:right w:val="none" w:sz="0" w:space="0" w:color="auto"/>
      </w:divBdr>
    </w:div>
    <w:div w:id="21038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stratuur\Documents\Custom%20Office%20Templates\kirjama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EC56F-6111-491A-BD90-ED339F3E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kirjamall.dotm</Template>
  <TotalTime>0</TotalTime>
  <Pages>2</Pages>
  <Words>940</Words>
  <Characters>5360</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registratuur</dc:creator>
  <cp:keywords/>
  <dc:description/>
  <cp:lastModifiedBy>Peeter Laasik</cp:lastModifiedBy>
  <cp:revision>2</cp:revision>
  <dcterms:created xsi:type="dcterms:W3CDTF">2025-06-17T05:42:00Z</dcterms:created>
  <dcterms:modified xsi:type="dcterms:W3CDTF">2025-06-17T05:42:00Z</dcterms:modified>
</cp:coreProperties>
</file>